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AD7C58" w:rsidR="00BC7F03" w:rsidRDefault="00C3651C">
      <w:pPr>
        <w:pStyle w:val="Heading1"/>
        <w:jc w:val="center"/>
      </w:pPr>
      <w:bookmarkStart w:id="0" w:name="_euj8frxr5mde" w:colFirst="0" w:colLast="0"/>
      <w:bookmarkEnd w:id="0"/>
      <w:r>
        <w:t>accountingcpd flyer</w:t>
      </w:r>
    </w:p>
    <w:p w14:paraId="00000002" w14:textId="77777777" w:rsidR="00BC7F03" w:rsidRDefault="00BC7F03">
      <w:pPr>
        <w:spacing w:before="240" w:after="240"/>
      </w:pPr>
    </w:p>
    <w:p w14:paraId="00000003" w14:textId="3D6AC783" w:rsidR="00BC7F03" w:rsidRDefault="00C3651C">
      <w:pPr>
        <w:spacing w:before="240" w:after="240"/>
        <w:rPr>
          <w:i/>
        </w:rPr>
      </w:pPr>
      <w:r>
        <w:rPr>
          <w:b/>
        </w:rPr>
        <w:t>accountingcpd.net at Accountex</w:t>
      </w:r>
      <w:r w:rsidR="0029016D">
        <w:rPr>
          <w:b/>
        </w:rPr>
        <w:t>,</w:t>
      </w:r>
      <w:r>
        <w:rPr>
          <w:b/>
        </w:rPr>
        <w:t xml:space="preserve"> London</w:t>
      </w:r>
      <w:r>
        <w:rPr>
          <w:i/>
        </w:rPr>
        <w:t xml:space="preserve"> </w:t>
      </w:r>
      <w:r w:rsidR="0029016D">
        <w:rPr>
          <w:i/>
        </w:rPr>
        <w:br/>
      </w:r>
      <w:r>
        <w:rPr>
          <w:i/>
        </w:rPr>
        <w:t>Helping You Build, Grow, Develop and Comply</w:t>
      </w:r>
    </w:p>
    <w:p w14:paraId="00000004" w14:textId="77777777" w:rsidR="00BC7F03" w:rsidRDefault="00C3651C">
      <w:r>
        <w:pict w14:anchorId="6F3221D9">
          <v:rect id="_x0000_i1025" style="width:0;height:1.5pt" o:hralign="center" o:hrstd="t" o:hr="t" fillcolor="#a0a0a0" stroked="f"/>
        </w:pict>
      </w:r>
    </w:p>
    <w:p w14:paraId="00000005" w14:textId="77777777" w:rsidR="00BC7F03" w:rsidRDefault="00C3651C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159n0u3wcrsr" w:colFirst="0" w:colLast="0"/>
      <w:bookmarkEnd w:id="1"/>
      <w:r>
        <w:rPr>
          <w:b/>
          <w:color w:val="000000"/>
          <w:sz w:val="26"/>
          <w:szCs w:val="26"/>
        </w:rPr>
        <w:t>BUILD</w:t>
      </w:r>
    </w:p>
    <w:p w14:paraId="00000006" w14:textId="4FA8725A" w:rsidR="00BC7F03" w:rsidRDefault="00C3651C">
      <w:pPr>
        <w:spacing w:before="240" w:after="240"/>
      </w:pPr>
      <w:r>
        <w:rPr>
          <w:i/>
        </w:rPr>
        <w:t>Your practice. Your future.</w:t>
      </w:r>
      <w:r>
        <w:rPr>
          <w:i/>
        </w:rPr>
        <w:br/>
      </w:r>
      <w:r>
        <w:t xml:space="preserve">Whether you're starting out or scaling up, we provide the tools and training to lay strong foundations. From core CPD to </w:t>
      </w:r>
      <w:r w:rsidR="0029016D">
        <w:t>marketing your firm</w:t>
      </w:r>
      <w:r>
        <w:t>, we’re with you from day one.</w:t>
      </w:r>
    </w:p>
    <w:p w14:paraId="00000007" w14:textId="77777777" w:rsidR="00BC7F03" w:rsidRDefault="00C3651C">
      <w:r>
        <w:pict w14:anchorId="63C3C7A1">
          <v:rect id="_x0000_i1026" style="width:0;height:1.5pt" o:hralign="center" o:hrstd="t" o:hr="t" fillcolor="#a0a0a0" stroked="f"/>
        </w:pict>
      </w:r>
    </w:p>
    <w:p w14:paraId="00000008" w14:textId="77777777" w:rsidR="00BC7F03" w:rsidRDefault="00C3651C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cp0qt3ohlp3" w:colFirst="0" w:colLast="0"/>
      <w:bookmarkEnd w:id="2"/>
      <w:r>
        <w:rPr>
          <w:b/>
          <w:color w:val="000000"/>
          <w:sz w:val="26"/>
          <w:szCs w:val="26"/>
        </w:rPr>
        <w:t>GROW</w:t>
      </w:r>
    </w:p>
    <w:p w14:paraId="00000009" w14:textId="3AB291A5" w:rsidR="00BC7F03" w:rsidRDefault="00C3651C">
      <w:pPr>
        <w:spacing w:before="240" w:after="240"/>
      </w:pPr>
      <w:r>
        <w:rPr>
          <w:i/>
        </w:rPr>
        <w:t>Fuel your business potential.</w:t>
      </w:r>
      <w:r>
        <w:rPr>
          <w:i/>
        </w:rPr>
        <w:br/>
      </w:r>
      <w:r>
        <w:t xml:space="preserve">Unlock new revenue streams and reach more clients with </w:t>
      </w:r>
      <w:r>
        <w:t xml:space="preserve">tailored </w:t>
      </w:r>
      <w:r>
        <w:rPr>
          <w:b/>
        </w:rPr>
        <w:t>marketing services</w:t>
      </w:r>
      <w:r w:rsidR="0029016D">
        <w:rPr>
          <w:bCs/>
        </w:rPr>
        <w:t xml:space="preserve"> from our partners at BOMA</w:t>
      </w:r>
      <w:r>
        <w:t>. From digital campaigns to strategic brand positioning, we help firms stand out in a crowded marketplace.</w:t>
      </w:r>
    </w:p>
    <w:p w14:paraId="0000000A" w14:textId="77777777" w:rsidR="00BC7F03" w:rsidRDefault="00C3651C">
      <w:r>
        <w:pict w14:anchorId="02A121D7">
          <v:rect id="_x0000_i1027" style="width:0;height:1.5pt" o:hralign="center" o:hrstd="t" o:hr="t" fillcolor="#a0a0a0" stroked="f"/>
        </w:pict>
      </w:r>
    </w:p>
    <w:p w14:paraId="0000000B" w14:textId="77777777" w:rsidR="00BC7F03" w:rsidRDefault="00C3651C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owkis4szcylw" w:colFirst="0" w:colLast="0"/>
      <w:bookmarkEnd w:id="3"/>
      <w:r>
        <w:rPr>
          <w:b/>
          <w:color w:val="000000"/>
          <w:sz w:val="26"/>
          <w:szCs w:val="26"/>
        </w:rPr>
        <w:t>DEVELOP</w:t>
      </w:r>
    </w:p>
    <w:p w14:paraId="0000000C" w14:textId="0F7E4CB4" w:rsidR="00BC7F03" w:rsidRDefault="00C3651C">
      <w:pPr>
        <w:spacing w:before="240" w:after="240"/>
      </w:pPr>
      <w:r>
        <w:rPr>
          <w:i/>
        </w:rPr>
        <w:t>Skills. Confidence. Leadership.</w:t>
      </w:r>
      <w:r>
        <w:rPr>
          <w:i/>
        </w:rPr>
        <w:br/>
      </w:r>
      <w:r>
        <w:t xml:space="preserve">Access expert-led </w:t>
      </w:r>
      <w:r>
        <w:rPr>
          <w:b/>
        </w:rPr>
        <w:t>CPD training</w:t>
      </w:r>
      <w:r>
        <w:t xml:space="preserve"> across technical</w:t>
      </w:r>
      <w:r>
        <w:t xml:space="preserve"> </w:t>
      </w:r>
      <w:r>
        <w:t xml:space="preserve">and </w:t>
      </w:r>
      <w:r w:rsidR="0029016D">
        <w:t>professional skills</w:t>
      </w:r>
      <w:r>
        <w:t>.</w:t>
      </w:r>
      <w:r w:rsidR="0029016D">
        <w:t xml:space="preserve"> Whether you’re interested in tax or building strong client relationships, you can l</w:t>
      </w:r>
      <w:r>
        <w:t>earn anytime, anywhere, and empower your team to reach their full potential.</w:t>
      </w:r>
    </w:p>
    <w:p w14:paraId="0000000D" w14:textId="77777777" w:rsidR="00BC7F03" w:rsidRDefault="00C3651C">
      <w:r>
        <w:pict w14:anchorId="59AEC12A">
          <v:rect id="_x0000_i1028" style="width:0;height:1.5pt" o:hralign="center" o:hrstd="t" o:hr="t" fillcolor="#a0a0a0" stroked="f"/>
        </w:pict>
      </w:r>
    </w:p>
    <w:p w14:paraId="0000000E" w14:textId="77777777" w:rsidR="00BC7F03" w:rsidRDefault="00C3651C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ygo76ralf3u9" w:colFirst="0" w:colLast="0"/>
      <w:bookmarkEnd w:id="4"/>
      <w:r>
        <w:rPr>
          <w:b/>
          <w:color w:val="000000"/>
          <w:sz w:val="26"/>
          <w:szCs w:val="26"/>
        </w:rPr>
        <w:t>COMPLY</w:t>
      </w:r>
    </w:p>
    <w:p w14:paraId="0000000F" w14:textId="34B95A75" w:rsidR="00BC7F03" w:rsidRDefault="00C3651C">
      <w:pPr>
        <w:spacing w:before="240" w:after="240"/>
      </w:pPr>
      <w:r>
        <w:rPr>
          <w:i/>
        </w:rPr>
        <w:t>Stay ahead of the curve.</w:t>
      </w:r>
      <w:r>
        <w:rPr>
          <w:i/>
        </w:rPr>
        <w:br/>
      </w:r>
      <w:r>
        <w:t xml:space="preserve">Navigate regulations and meet your obligations with ease. Our </w:t>
      </w:r>
      <w:r>
        <w:rPr>
          <w:b/>
        </w:rPr>
        <w:t>compliance and tax consultancy</w:t>
      </w:r>
      <w:r>
        <w:t xml:space="preserve"> services keep you </w:t>
      </w:r>
      <w:r w:rsidR="0029016D">
        <w:t>up to date</w:t>
      </w:r>
      <w:r>
        <w:t xml:space="preserve">, protected, and </w:t>
      </w:r>
      <w:proofErr w:type="gramStart"/>
      <w:r w:rsidR="00CD23AD">
        <w:t>client-ready</w:t>
      </w:r>
      <w:proofErr w:type="gramEnd"/>
      <w:r>
        <w:t>.</w:t>
      </w:r>
    </w:p>
    <w:p w14:paraId="00000010" w14:textId="77777777" w:rsidR="00BC7F03" w:rsidRDefault="00C3651C">
      <w:r>
        <w:pict w14:anchorId="1F72A454">
          <v:rect id="_x0000_i1029" style="width:0;height:1.5pt" o:hralign="center" o:hrstd="t" o:hr="t" fillcolor="#a0a0a0" stroked="f"/>
        </w:pict>
      </w:r>
    </w:p>
    <w:p w14:paraId="00000011" w14:textId="187F7913" w:rsidR="00BC7F03" w:rsidRDefault="0029016D">
      <w:pPr>
        <w:spacing w:before="240" w:after="240"/>
      </w:pPr>
      <w:r>
        <w:rPr>
          <w:b/>
        </w:rPr>
        <w:lastRenderedPageBreak/>
        <w:t>Talk to us</w:t>
      </w:r>
      <w:r w:rsidR="00C3651C">
        <w:rPr>
          <w:b/>
        </w:rPr>
        <w:br/>
      </w:r>
      <w:r w:rsidR="008C536B">
        <w:t>BOMA Marketing and accountingcpd.net are now collaborating, with more new partners coming soon… Talk to us to find out more.</w:t>
      </w:r>
    </w:p>
    <w:p w14:paraId="00000012" w14:textId="09944732" w:rsidR="00BC7F03" w:rsidRDefault="00C3651C">
      <w:pPr>
        <w:spacing w:before="240" w:after="240"/>
      </w:pPr>
      <w:r>
        <w:t>📍</w:t>
      </w:r>
      <w:r>
        <w:t xml:space="preserve"> Visit us at Stand </w:t>
      </w:r>
      <w:r w:rsidR="0029016D">
        <w:t>1514</w:t>
      </w:r>
      <w:r>
        <w:br/>
        <w:t xml:space="preserve"> </w:t>
      </w:r>
      <w:r>
        <w:t>🌐</w:t>
      </w:r>
      <w:hyperlink r:id="rId4">
        <w:r>
          <w:t xml:space="preserve"> </w:t>
        </w:r>
      </w:hyperlink>
      <w:hyperlink r:id="rId5">
        <w:r>
          <w:rPr>
            <w:color w:val="1155CC"/>
            <w:u w:val="single"/>
          </w:rPr>
          <w:t>www.accountingcpd.net</w:t>
        </w:r>
        <w:r>
          <w:rPr>
            <w:color w:val="1155CC"/>
            <w:u w:val="single"/>
          </w:rPr>
          <w:br/>
        </w:r>
      </w:hyperlink>
      <w:r>
        <w:t xml:space="preserve"> </w:t>
      </w:r>
      <w:r>
        <w:t>📧</w:t>
      </w:r>
      <w:r>
        <w:t xml:space="preserve"> </w:t>
      </w:r>
      <w:r w:rsidR="0029016D">
        <w:t>info</w:t>
      </w:r>
      <w:r>
        <w:t>@accountingcpd.net</w:t>
      </w:r>
    </w:p>
    <w:p w14:paraId="00000013" w14:textId="0D61CCAC" w:rsidR="00BC7F03" w:rsidRDefault="00C3651C">
      <w:r>
        <w:t>Note: on the other side we have the QR code with link to accountingcpd website which highlights Boma and accountingcpd</w:t>
      </w:r>
      <w:r w:rsidR="00903E9E">
        <w:t>. Could include both BOMA + acpd logos + either quotes or an illustration - something to make it eye-catching.</w:t>
      </w:r>
    </w:p>
    <w:p w14:paraId="00000014" w14:textId="77777777" w:rsidR="00BC7F03" w:rsidRDefault="00BC7F03"/>
    <w:p w14:paraId="00000015" w14:textId="77777777" w:rsidR="00BC7F03" w:rsidRDefault="00BC7F03"/>
    <w:p w14:paraId="00000016" w14:textId="77777777" w:rsidR="00BC7F03" w:rsidRDefault="00BC7F03"/>
    <w:p w14:paraId="00000017" w14:textId="77777777" w:rsidR="00BC7F03" w:rsidRDefault="00BC7F03"/>
    <w:sectPr w:rsidR="00BC7F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03"/>
    <w:rsid w:val="00175850"/>
    <w:rsid w:val="0029016D"/>
    <w:rsid w:val="002C24EC"/>
    <w:rsid w:val="008C536B"/>
    <w:rsid w:val="00903E9E"/>
    <w:rsid w:val="00973133"/>
    <w:rsid w:val="00BC7F03"/>
    <w:rsid w:val="00C3651C"/>
    <w:rsid w:val="00C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6418B33"/>
  <w15:docId w15:val="{93FD8F8B-4C00-40EF-A7CF-08E66A7A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countingcpd.net" TargetMode="External"/><Relationship Id="rId4" Type="http://schemas.openxmlformats.org/officeDocument/2006/relationships/hyperlink" Target="http://www.accountingcp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Khanzadi</cp:lastModifiedBy>
  <cp:revision>4</cp:revision>
  <dcterms:created xsi:type="dcterms:W3CDTF">2025-05-08T21:07:00Z</dcterms:created>
  <dcterms:modified xsi:type="dcterms:W3CDTF">2025-05-08T21:09:00Z</dcterms:modified>
</cp:coreProperties>
</file>